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20" w:rsidRDefault="00291920" w:rsidP="00291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</w:p>
    <w:p w:rsidR="00291920" w:rsidRDefault="00291920" w:rsidP="00291920">
      <w:pPr>
        <w:jc w:val="center"/>
        <w:rPr>
          <w:b/>
        </w:rPr>
      </w:pPr>
    </w:p>
    <w:p w:rsidR="00291920" w:rsidRDefault="00291920" w:rsidP="00291920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lang w:eastAsia="en-US"/>
        </w:rPr>
        <w:t xml:space="preserve">  </w:t>
      </w:r>
      <w:r>
        <w:rPr>
          <w:b/>
          <w:sz w:val="28"/>
          <w:szCs w:val="28"/>
          <w:lang w:eastAsia="en-US"/>
        </w:rPr>
        <w:t>рабочей программе</w:t>
      </w:r>
    </w:p>
    <w:p w:rsidR="00291920" w:rsidRDefault="00291920" w:rsidP="00291920">
      <w:pPr>
        <w:spacing w:line="36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 английскому языку для 6 класса</w:t>
      </w:r>
    </w:p>
    <w:p w:rsidR="00291920" w:rsidRDefault="00291920" w:rsidP="00291920">
      <w:pPr>
        <w:spacing w:line="36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на 2021-2022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2841"/>
      </w:tblGrid>
      <w:tr w:rsidR="00291920" w:rsidRPr="00F503A7" w:rsidTr="00960396">
        <w:tc>
          <w:tcPr>
            <w:tcW w:w="1945" w:type="dxa"/>
            <w:shd w:val="clear" w:color="auto" w:fill="auto"/>
          </w:tcPr>
          <w:p w:rsidR="00291920" w:rsidRPr="00F503A7" w:rsidRDefault="00291920" w:rsidP="00960396">
            <w:pPr>
              <w:jc w:val="center"/>
            </w:pPr>
            <w:r w:rsidRPr="00904DDC">
              <w:rPr>
                <w:b/>
              </w:rPr>
              <w:t xml:space="preserve">Сведения о примерной программе по учебному предмету, на основе которой разработана рабочая программа  </w:t>
            </w:r>
          </w:p>
        </w:tc>
        <w:tc>
          <w:tcPr>
            <w:tcW w:w="12841" w:type="dxa"/>
            <w:shd w:val="clear" w:color="auto" w:fill="auto"/>
          </w:tcPr>
          <w:p w:rsidR="00291920" w:rsidRDefault="00291920" w:rsidP="00960396">
            <w:pPr>
              <w:spacing w:line="240" w:lineRule="exact"/>
              <w:jc w:val="both"/>
            </w:pPr>
            <w:proofErr w:type="gramStart"/>
            <w:r>
              <w:t>Примерная программа</w:t>
            </w:r>
            <w:r w:rsidRPr="0019214E">
              <w:t xml:space="preserve"> по иностранному языку (Примерные программы основного общего образования.</w:t>
            </w:r>
            <w:proofErr w:type="gramEnd"/>
            <w:r w:rsidRPr="0019214E">
              <w:t xml:space="preserve"> Иностранн</w:t>
            </w:r>
            <w:r>
              <w:t>ый язык. – М.: Просвещение, 2016</w:t>
            </w:r>
            <w:r w:rsidRPr="0019214E">
              <w:t xml:space="preserve">. – (Серия «Стандарты второго поколения») </w:t>
            </w:r>
          </w:p>
          <w:p w:rsidR="00291920" w:rsidRPr="00F503A7" w:rsidRDefault="00291920" w:rsidP="00960396">
            <w:pPr>
              <w:spacing w:line="240" w:lineRule="exact"/>
              <w:jc w:val="both"/>
            </w:pPr>
          </w:p>
        </w:tc>
      </w:tr>
      <w:tr w:rsidR="00291920" w:rsidRPr="00904DDC" w:rsidTr="00960396">
        <w:tc>
          <w:tcPr>
            <w:tcW w:w="1945" w:type="dxa"/>
            <w:shd w:val="clear" w:color="auto" w:fill="auto"/>
          </w:tcPr>
          <w:p w:rsidR="00291920" w:rsidRPr="00904DDC" w:rsidRDefault="00291920" w:rsidP="00960396">
            <w:pPr>
              <w:jc w:val="center"/>
              <w:rPr>
                <w:b/>
              </w:rPr>
            </w:pPr>
            <w:r w:rsidRPr="00904DDC">
              <w:rPr>
                <w:b/>
              </w:rPr>
              <w:t>Сведения об УМК</w:t>
            </w:r>
          </w:p>
        </w:tc>
        <w:tc>
          <w:tcPr>
            <w:tcW w:w="12841" w:type="dxa"/>
            <w:shd w:val="clear" w:color="auto" w:fill="auto"/>
          </w:tcPr>
          <w:p w:rsidR="00291920" w:rsidRPr="001E2DBB" w:rsidRDefault="00291920" w:rsidP="00960396">
            <w:pPr>
              <w:jc w:val="both"/>
            </w:pPr>
            <w:r w:rsidRPr="00F503A7">
              <w:t xml:space="preserve">УМК «Английский в фокусе» </w:t>
            </w:r>
            <w:r>
              <w:t>для 6</w:t>
            </w:r>
            <w:r w:rsidRPr="00F503A7">
              <w:t xml:space="preserve"> класса Авторы: Н. И. Быкова,  Д. Дули, О.Е. </w:t>
            </w:r>
            <w:proofErr w:type="spellStart"/>
            <w:r w:rsidRPr="00F503A7">
              <w:t>Подоляко</w:t>
            </w:r>
            <w:proofErr w:type="spellEnd"/>
            <w:r w:rsidRPr="00F503A7">
              <w:t xml:space="preserve">, </w:t>
            </w:r>
            <w:proofErr w:type="spellStart"/>
            <w:r w:rsidRPr="00F503A7">
              <w:t>В.Эванс</w:t>
            </w:r>
            <w:proofErr w:type="spellEnd"/>
            <w:r w:rsidRPr="00F503A7">
              <w:t xml:space="preserve"> – М.: </w:t>
            </w:r>
            <w:proofErr w:type="spellStart"/>
            <w:r w:rsidRPr="00F503A7">
              <w:t>Express</w:t>
            </w:r>
            <w:proofErr w:type="spellEnd"/>
            <w:r w:rsidRPr="00F503A7">
              <w:t xml:space="preserve"> </w:t>
            </w:r>
            <w:proofErr w:type="spellStart"/>
            <w:r w:rsidRPr="00F503A7">
              <w:t>Publish</w:t>
            </w:r>
            <w:proofErr w:type="spellEnd"/>
            <w:r w:rsidRPr="00F503A7">
              <w:t>: Просвещение, 20</w:t>
            </w:r>
            <w:r>
              <w:t>20</w:t>
            </w:r>
            <w:r w:rsidRPr="00F503A7">
              <w:t xml:space="preserve">, </w:t>
            </w:r>
            <w:proofErr w:type="gramStart"/>
            <w:r w:rsidRPr="00F503A7">
              <w:t>рекомендован</w:t>
            </w:r>
            <w:proofErr w:type="gramEnd"/>
            <w:r w:rsidRPr="00F503A7">
              <w:t xml:space="preserve"> Министерством  образования РФ по ФГОС,  включает следующие компоненты: рабочую тетрадь, книгу для учителя, контрольные задания, </w:t>
            </w:r>
            <w:r w:rsidRPr="00904DDC">
              <w:rPr>
                <w:lang w:val="en-US"/>
              </w:rPr>
              <w:t>CD</w:t>
            </w:r>
            <w:r w:rsidRPr="00F503A7">
              <w:t xml:space="preserve"> диски с аудиозаписями. </w:t>
            </w:r>
          </w:p>
        </w:tc>
      </w:tr>
      <w:tr w:rsidR="00291920" w:rsidRPr="00F503A7" w:rsidTr="00960396">
        <w:tc>
          <w:tcPr>
            <w:tcW w:w="1945" w:type="dxa"/>
            <w:shd w:val="clear" w:color="auto" w:fill="auto"/>
          </w:tcPr>
          <w:p w:rsidR="00291920" w:rsidRPr="00904DDC" w:rsidRDefault="00291920" w:rsidP="00960396">
            <w:pPr>
              <w:jc w:val="center"/>
              <w:rPr>
                <w:b/>
              </w:rPr>
            </w:pPr>
            <w:r w:rsidRPr="00904DDC">
              <w:rPr>
                <w:b/>
              </w:rPr>
              <w:t>Количество часов</w:t>
            </w:r>
          </w:p>
        </w:tc>
        <w:tc>
          <w:tcPr>
            <w:tcW w:w="12841" w:type="dxa"/>
            <w:shd w:val="clear" w:color="auto" w:fill="auto"/>
          </w:tcPr>
          <w:p w:rsidR="00291920" w:rsidRPr="00F503A7" w:rsidRDefault="00291920" w:rsidP="00960396">
            <w:pPr>
              <w:jc w:val="both"/>
            </w:pPr>
            <w:r w:rsidRPr="00F503A7">
              <w:t>Тематическ</w:t>
            </w:r>
            <w:r>
              <w:t>ое планирование рассчитано на 103 часа в год, 3</w:t>
            </w:r>
            <w:r w:rsidRPr="00F503A7">
              <w:t xml:space="preserve"> часа в неделю.</w:t>
            </w:r>
          </w:p>
          <w:p w:rsidR="00291920" w:rsidRPr="00F503A7" w:rsidRDefault="00291920" w:rsidP="00960396">
            <w:pPr>
              <w:jc w:val="both"/>
            </w:pPr>
          </w:p>
        </w:tc>
      </w:tr>
      <w:tr w:rsidR="00291920" w:rsidRPr="00F503A7" w:rsidTr="00960396">
        <w:tc>
          <w:tcPr>
            <w:tcW w:w="1945" w:type="dxa"/>
            <w:shd w:val="clear" w:color="auto" w:fill="auto"/>
          </w:tcPr>
          <w:p w:rsidR="00291920" w:rsidRPr="00904DDC" w:rsidRDefault="00291920" w:rsidP="00960396">
            <w:pPr>
              <w:jc w:val="center"/>
              <w:rPr>
                <w:b/>
              </w:rPr>
            </w:pPr>
            <w:r w:rsidRPr="00904DDC">
              <w:rPr>
                <w:b/>
              </w:rPr>
              <w:t>Цели и задачи курса</w:t>
            </w:r>
          </w:p>
        </w:tc>
        <w:tc>
          <w:tcPr>
            <w:tcW w:w="12841" w:type="dxa"/>
            <w:shd w:val="clear" w:color="auto" w:fill="auto"/>
          </w:tcPr>
          <w:p w:rsidR="00291920" w:rsidRPr="00D70CF0" w:rsidRDefault="00291920" w:rsidP="00960396">
            <w:pPr>
              <w:jc w:val="both"/>
              <w:rPr>
                <w:b/>
                <w:sz w:val="22"/>
                <w:szCs w:val="22"/>
              </w:rPr>
            </w:pPr>
            <w:r w:rsidRPr="00D70CF0">
              <w:rPr>
                <w:b/>
                <w:sz w:val="22"/>
                <w:szCs w:val="22"/>
              </w:rPr>
              <w:t>В процессе изучения английского языка в 6 классе реализуются следующие цели:</w:t>
            </w:r>
          </w:p>
          <w:p w:rsidR="00291920" w:rsidRPr="00D70CF0" w:rsidRDefault="00291920" w:rsidP="00960396">
            <w:pPr>
              <w:contextualSpacing/>
              <w:jc w:val="both"/>
              <w:rPr>
                <w:sz w:val="22"/>
                <w:szCs w:val="22"/>
              </w:rPr>
            </w:pPr>
            <w:r w:rsidRPr="00D70CF0">
              <w:rPr>
                <w:sz w:val="22"/>
                <w:szCs w:val="22"/>
              </w:rPr>
              <w:t>Развитие составляющих иноязычной языковой компетенции на четвертом году обучения.</w:t>
            </w:r>
          </w:p>
          <w:p w:rsidR="00291920" w:rsidRPr="00D70CF0" w:rsidRDefault="00291920" w:rsidP="00960396">
            <w:pPr>
              <w:contextualSpacing/>
              <w:jc w:val="both"/>
              <w:rPr>
                <w:sz w:val="22"/>
                <w:szCs w:val="22"/>
              </w:rPr>
            </w:pPr>
            <w:r w:rsidRPr="00D70CF0">
              <w:rPr>
                <w:sz w:val="22"/>
                <w:szCs w:val="22"/>
              </w:rPr>
              <w:t>Личностное развитие обучающегося посредством реализации воспитательного потенциала иностранного языка.</w:t>
            </w:r>
          </w:p>
          <w:p w:rsidR="00291920" w:rsidRPr="00D70CF0" w:rsidRDefault="00291920" w:rsidP="00960396">
            <w:pPr>
              <w:contextualSpacing/>
              <w:jc w:val="both"/>
              <w:rPr>
                <w:sz w:val="22"/>
                <w:szCs w:val="22"/>
              </w:rPr>
            </w:pPr>
            <w:r w:rsidRPr="00D70CF0">
              <w:rPr>
                <w:sz w:val="22"/>
                <w:szCs w:val="22"/>
              </w:rPr>
              <w:t>Формирование общекультурной и этнической идентичности как составляющих гражданской позиции личности.</w:t>
            </w:r>
          </w:p>
          <w:p w:rsidR="00291920" w:rsidRPr="00D70CF0" w:rsidRDefault="00291920" w:rsidP="00960396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D70CF0">
              <w:rPr>
                <w:b/>
                <w:sz w:val="22"/>
                <w:szCs w:val="22"/>
              </w:rPr>
              <w:t>Исходя из заявленных выше целей, можно выделить основные задачи:</w:t>
            </w:r>
          </w:p>
          <w:p w:rsidR="00291920" w:rsidRPr="00D70CF0" w:rsidRDefault="00291920" w:rsidP="00960396">
            <w:pPr>
              <w:contextualSpacing/>
              <w:jc w:val="both"/>
              <w:rPr>
                <w:sz w:val="22"/>
                <w:szCs w:val="22"/>
              </w:rPr>
            </w:pPr>
            <w:r w:rsidRPr="00D70CF0">
              <w:rPr>
                <w:sz w:val="22"/>
                <w:szCs w:val="22"/>
              </w:rPr>
              <w:t>формирование и развитие коммуникативных умений в основных видах речевой деятельности;</w:t>
            </w:r>
          </w:p>
          <w:p w:rsidR="00291920" w:rsidRPr="00D70CF0" w:rsidRDefault="00291920" w:rsidP="00960396">
            <w:pPr>
              <w:contextualSpacing/>
              <w:jc w:val="both"/>
              <w:rPr>
                <w:sz w:val="22"/>
                <w:szCs w:val="22"/>
              </w:rPr>
            </w:pPr>
            <w:r w:rsidRPr="00D70CF0">
              <w:rPr>
                <w:sz w:val="22"/>
                <w:szCs w:val="22"/>
              </w:rPr>
              <w:t>формирование и развитие языковых навыков;</w:t>
            </w:r>
          </w:p>
          <w:p w:rsidR="00291920" w:rsidRPr="00D70CF0" w:rsidRDefault="00291920" w:rsidP="00960396">
            <w:pPr>
              <w:jc w:val="both"/>
              <w:rPr>
                <w:sz w:val="22"/>
                <w:szCs w:val="22"/>
              </w:rPr>
            </w:pPr>
            <w:r w:rsidRPr="00D70CF0">
              <w:rPr>
                <w:sz w:val="22"/>
                <w:szCs w:val="22"/>
              </w:rPr>
              <w:t>формирование и развитие социокультурных умений и навыков.</w:t>
            </w:r>
          </w:p>
          <w:p w:rsidR="00291920" w:rsidRPr="00D70CF0" w:rsidRDefault="00291920" w:rsidP="00960396">
            <w:pPr>
              <w:jc w:val="both"/>
              <w:rPr>
                <w:sz w:val="22"/>
                <w:szCs w:val="22"/>
              </w:rPr>
            </w:pPr>
          </w:p>
          <w:p w:rsidR="00291920" w:rsidRPr="00D70CF0" w:rsidRDefault="00291920" w:rsidP="00960396">
            <w:pPr>
              <w:jc w:val="both"/>
              <w:rPr>
                <w:sz w:val="22"/>
                <w:szCs w:val="22"/>
              </w:rPr>
            </w:pPr>
            <w:r w:rsidRPr="00D70CF0">
              <w:rPr>
                <w:sz w:val="22"/>
                <w:szCs w:val="22"/>
              </w:rPr>
              <w:t>Английский язык входит в общеобразовательную область «Филология». Основное назначение английского языка как учебного предмета состоит в формировании коммуникативной компетенции, т.е. способности и готовности осуществлять иноязычное межличностное и межкультурн</w:t>
            </w:r>
            <w:r>
              <w:rPr>
                <w:sz w:val="22"/>
                <w:szCs w:val="22"/>
              </w:rPr>
              <w:t>ое общение с носителями языка.</w:t>
            </w:r>
          </w:p>
          <w:p w:rsidR="00291920" w:rsidRPr="00D70CF0" w:rsidRDefault="00291920" w:rsidP="00960396">
            <w:pPr>
              <w:jc w:val="both"/>
              <w:rPr>
                <w:b/>
                <w:sz w:val="22"/>
                <w:szCs w:val="22"/>
              </w:rPr>
            </w:pPr>
            <w:r w:rsidRPr="00D70CF0">
              <w:rPr>
                <w:b/>
                <w:sz w:val="22"/>
                <w:szCs w:val="22"/>
              </w:rPr>
              <w:t>Английский язык как учебный предмет характеризуется:</w:t>
            </w:r>
          </w:p>
          <w:p w:rsidR="00291920" w:rsidRPr="00D70CF0" w:rsidRDefault="00291920" w:rsidP="00960396">
            <w:pPr>
              <w:jc w:val="both"/>
              <w:rPr>
                <w:sz w:val="22"/>
                <w:szCs w:val="22"/>
              </w:rPr>
            </w:pPr>
            <w:proofErr w:type="spellStart"/>
            <w:r w:rsidRPr="00D70CF0">
              <w:rPr>
                <w:sz w:val="22"/>
                <w:szCs w:val="22"/>
              </w:rPr>
              <w:lastRenderedPageBreak/>
              <w:t>межпредметностью</w:t>
            </w:r>
            <w:proofErr w:type="spellEnd"/>
            <w:r w:rsidRPr="00D70CF0">
              <w:rPr>
                <w:sz w:val="22"/>
                <w:szCs w:val="22"/>
              </w:rPr>
              <w:t xml:space="preserve"> (содержанием речи на иностранном языке могут быть сведения из разных областей знания);</w:t>
            </w:r>
          </w:p>
          <w:p w:rsidR="00291920" w:rsidRPr="00D70CF0" w:rsidRDefault="00291920" w:rsidP="00960396">
            <w:pPr>
              <w:jc w:val="both"/>
              <w:rPr>
                <w:sz w:val="22"/>
                <w:szCs w:val="22"/>
              </w:rPr>
            </w:pPr>
            <w:proofErr w:type="spellStart"/>
            <w:r w:rsidRPr="00D70CF0">
              <w:rPr>
                <w:sz w:val="22"/>
                <w:szCs w:val="22"/>
              </w:rPr>
              <w:t>многоуровневостью</w:t>
            </w:r>
            <w:proofErr w:type="spellEnd"/>
            <w:r w:rsidRPr="00D70CF0">
              <w:rPr>
                <w:sz w:val="22"/>
                <w:szCs w:val="22"/>
              </w:rPr>
              <w:t xml:space="preserve"> (с одной стороны, необходимо овладение различными языковыми средствами, соотносящимися с аспектами языка: лексическим, грамматическим, фонетическим, с другой – умениями в четырех видах речевой деятельности);</w:t>
            </w:r>
          </w:p>
          <w:p w:rsidR="00291920" w:rsidRPr="00904DDC" w:rsidRDefault="00291920" w:rsidP="00960396">
            <w:pPr>
              <w:jc w:val="both"/>
              <w:rPr>
                <w:sz w:val="22"/>
                <w:szCs w:val="22"/>
              </w:rPr>
            </w:pPr>
            <w:proofErr w:type="spellStart"/>
            <w:r w:rsidRPr="00D70CF0">
              <w:rPr>
                <w:sz w:val="22"/>
                <w:szCs w:val="22"/>
              </w:rPr>
              <w:t>полифункциональностью</w:t>
            </w:r>
            <w:proofErr w:type="spellEnd"/>
            <w:r w:rsidRPr="00D70CF0">
              <w:rPr>
                <w:sz w:val="22"/>
                <w:szCs w:val="22"/>
              </w:rPr>
              <w:t xml:space="preserve"> (может выступать как цель обучения и как средство приобретения сведений в самых различных областях знания).</w:t>
            </w:r>
          </w:p>
        </w:tc>
      </w:tr>
      <w:tr w:rsidR="00291920" w:rsidRPr="00F503A7" w:rsidTr="00960396">
        <w:tc>
          <w:tcPr>
            <w:tcW w:w="1945" w:type="dxa"/>
            <w:shd w:val="clear" w:color="auto" w:fill="auto"/>
          </w:tcPr>
          <w:p w:rsidR="00291920" w:rsidRPr="003D10C3" w:rsidRDefault="00291920" w:rsidP="009603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Место учебного предмета в учебном плане в решении общих целей и задач на конкретной ступени общего образования</w:t>
            </w:r>
          </w:p>
        </w:tc>
        <w:tc>
          <w:tcPr>
            <w:tcW w:w="12841" w:type="dxa"/>
            <w:shd w:val="clear" w:color="auto" w:fill="auto"/>
          </w:tcPr>
          <w:p w:rsidR="00291920" w:rsidRPr="003D10C3" w:rsidRDefault="00291920" w:rsidP="00960396">
            <w:pPr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Реализация программы предполагается в условиях классно-урочной системы обучения, на  освоение которой  отводится 34 учебных недели из расчета  3 часа в неделю.</w:t>
            </w:r>
          </w:p>
        </w:tc>
      </w:tr>
      <w:tr w:rsidR="00291920" w:rsidRPr="00F503A7" w:rsidTr="00960396">
        <w:tc>
          <w:tcPr>
            <w:tcW w:w="1945" w:type="dxa"/>
            <w:shd w:val="clear" w:color="auto" w:fill="auto"/>
          </w:tcPr>
          <w:p w:rsidR="00291920" w:rsidRPr="003D10C3" w:rsidRDefault="00291920" w:rsidP="009603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Особенности класса</w:t>
            </w:r>
          </w:p>
        </w:tc>
        <w:tc>
          <w:tcPr>
            <w:tcW w:w="12841" w:type="dxa"/>
            <w:shd w:val="clear" w:color="auto" w:fill="auto"/>
          </w:tcPr>
          <w:p w:rsidR="00291920" w:rsidRPr="003D10C3" w:rsidRDefault="00291920" w:rsidP="009603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Общеобразовательный, имеются обучающиеся по АОП с ЗПР и АОП с ТНР</w:t>
            </w:r>
          </w:p>
        </w:tc>
      </w:tr>
      <w:tr w:rsidR="00291920" w:rsidRPr="00F503A7" w:rsidTr="00960396">
        <w:tc>
          <w:tcPr>
            <w:tcW w:w="1945" w:type="dxa"/>
            <w:shd w:val="clear" w:color="auto" w:fill="auto"/>
          </w:tcPr>
          <w:p w:rsidR="00291920" w:rsidRDefault="00291920" w:rsidP="009603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41" w:type="dxa"/>
            <w:shd w:val="clear" w:color="auto" w:fill="auto"/>
          </w:tcPr>
          <w:p w:rsidR="00291920" w:rsidRDefault="00291920" w:rsidP="00960396">
            <w:pPr>
              <w:jc w:val="both"/>
              <w:rPr>
                <w:sz w:val="20"/>
                <w:szCs w:val="20"/>
              </w:rPr>
            </w:pPr>
            <w:r w:rsidRPr="006F7938">
              <w:rPr>
                <w:b/>
                <w:bCs/>
                <w:iCs/>
                <w:sz w:val="20"/>
                <w:szCs w:val="20"/>
              </w:rPr>
              <w:t>ПЛАНИРУЕМЫЕ РЕЗУЛЬТАТЫ ОСВОЕНИЯ ПРОГРАММЫ ПО АНГЛИЙСКОМУ ЯЗЫКУ</w:t>
            </w:r>
          </w:p>
        </w:tc>
      </w:tr>
      <w:tr w:rsidR="00291920" w:rsidRPr="00F503A7" w:rsidTr="00960396">
        <w:tc>
          <w:tcPr>
            <w:tcW w:w="1945" w:type="dxa"/>
            <w:shd w:val="clear" w:color="auto" w:fill="auto"/>
          </w:tcPr>
          <w:p w:rsidR="00291920" w:rsidRDefault="00291920" w:rsidP="009603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Личностные </w:t>
            </w:r>
          </w:p>
        </w:tc>
        <w:tc>
          <w:tcPr>
            <w:tcW w:w="12841" w:type="dxa"/>
            <w:shd w:val="clear" w:color="auto" w:fill="auto"/>
          </w:tcPr>
          <w:p w:rsidR="00291920" w:rsidRPr="005B1A7B" w:rsidRDefault="00291920" w:rsidP="00960396">
            <w:pPr>
              <w:spacing w:line="240" w:lineRule="exact"/>
            </w:pPr>
            <w:r w:rsidRPr="005B1A7B">
              <w:t>формирование мотивации изучения иностранных язы</w:t>
            </w:r>
            <w:r>
              <w:t>ков и стремление к самосовершен</w:t>
            </w:r>
            <w:r w:rsidRPr="005B1A7B">
              <w:t xml:space="preserve">ствованию в образовательной области «Иностранный язык»; 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 xml:space="preserve">осознание возможности самореализации средствами </w:t>
            </w:r>
            <w:proofErr w:type="gramStart"/>
            <w:r w:rsidRPr="005B1A7B">
              <w:t>иностранного</w:t>
            </w:r>
            <w:proofErr w:type="gramEnd"/>
          </w:p>
          <w:p w:rsidR="00291920" w:rsidRPr="005B1A7B" w:rsidRDefault="00291920" w:rsidP="00960396">
            <w:pPr>
              <w:spacing w:line="240" w:lineRule="exact"/>
            </w:pPr>
            <w:r w:rsidRPr="005B1A7B">
              <w:t>языка; стремление к совершенствованию речевой культуры в целом;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 xml:space="preserve">формирование коммуникативной компетенции </w:t>
            </w:r>
            <w:proofErr w:type="gramStart"/>
            <w:r w:rsidRPr="005B1A7B">
              <w:t>в</w:t>
            </w:r>
            <w:proofErr w:type="gramEnd"/>
            <w:r w:rsidRPr="005B1A7B">
              <w:t xml:space="preserve"> межкультурной и межэтнической комму-</w:t>
            </w:r>
            <w:proofErr w:type="spellStart"/>
            <w:r w:rsidRPr="005B1A7B">
              <w:t>никации</w:t>
            </w:r>
            <w:proofErr w:type="spellEnd"/>
            <w:r w:rsidRPr="005B1A7B">
              <w:t>;</w:t>
            </w:r>
          </w:p>
          <w:p w:rsidR="00291920" w:rsidRPr="005B1A7B" w:rsidRDefault="00291920" w:rsidP="00960396">
            <w:pPr>
              <w:spacing w:line="240" w:lineRule="exact"/>
            </w:pPr>
            <w:proofErr w:type="gramStart"/>
            <w:r w:rsidRPr="005B1A7B">
              <w:t>•</w:t>
            </w:r>
            <w:r w:rsidRPr="005B1A7B">
              <w:tab/>
              <w:t>развитие таких качеств, как воля, целеустремленность, креативность, инициативность, эм-</w:t>
            </w:r>
            <w:proofErr w:type="spellStart"/>
            <w:r w:rsidRPr="005B1A7B">
              <w:t>патия</w:t>
            </w:r>
            <w:proofErr w:type="spellEnd"/>
            <w:r w:rsidRPr="005B1A7B">
              <w:t>, трудолюбие, дисциплинированность;</w:t>
            </w:r>
            <w:proofErr w:type="gramEnd"/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 xml:space="preserve">формирование общекультурной и этнической идентичности как составляющих </w:t>
            </w:r>
            <w:proofErr w:type="gramStart"/>
            <w:r w:rsidRPr="005B1A7B">
              <w:t>граждан-</w:t>
            </w:r>
            <w:proofErr w:type="spellStart"/>
            <w:r w:rsidRPr="005B1A7B">
              <w:t>ской</w:t>
            </w:r>
            <w:proofErr w:type="spellEnd"/>
            <w:proofErr w:type="gramEnd"/>
            <w:r w:rsidRPr="005B1A7B">
              <w:t xml:space="preserve"> идентичности личности;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      </w:r>
          </w:p>
          <w:p w:rsidR="00291920" w:rsidRPr="006F7938" w:rsidRDefault="00291920" w:rsidP="00960396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5B1A7B">
              <w:t>•</w:t>
            </w:r>
            <w:r w:rsidRPr="005B1A7B">
              <w:tab/>
              <w:t xml:space="preserve">готовность отстаивать национальные и общечеловеческие (гуманистические, </w:t>
            </w:r>
            <w:proofErr w:type="spellStart"/>
            <w:proofErr w:type="gramStart"/>
            <w:r w:rsidRPr="005B1A7B">
              <w:t>демократиче-ские</w:t>
            </w:r>
            <w:proofErr w:type="spellEnd"/>
            <w:proofErr w:type="gramEnd"/>
            <w:r w:rsidRPr="005B1A7B">
              <w:t>) ценности, свою гражданскую позицию.</w:t>
            </w:r>
          </w:p>
        </w:tc>
      </w:tr>
      <w:tr w:rsidR="00291920" w:rsidRPr="00F503A7" w:rsidTr="00960396">
        <w:tc>
          <w:tcPr>
            <w:tcW w:w="1945" w:type="dxa"/>
            <w:shd w:val="clear" w:color="auto" w:fill="auto"/>
          </w:tcPr>
          <w:p w:rsidR="00291920" w:rsidRDefault="00291920" w:rsidP="0096039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841" w:type="dxa"/>
            <w:shd w:val="clear" w:color="auto" w:fill="auto"/>
          </w:tcPr>
          <w:p w:rsidR="00291920" w:rsidRPr="005B1A7B" w:rsidRDefault="00291920" w:rsidP="00960396">
            <w:pPr>
              <w:spacing w:line="240" w:lineRule="exact"/>
            </w:pPr>
            <w:r w:rsidRPr="005B1A7B">
              <w:t>развитие умения планировать свое речевое и неречевое поведение;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 xml:space="preserve">развитие коммуникативной компетенции, включая умение взаимодействовать с </w:t>
            </w:r>
            <w:proofErr w:type="gramStart"/>
            <w:r w:rsidRPr="005B1A7B">
              <w:t>окружаю-</w:t>
            </w:r>
            <w:proofErr w:type="spellStart"/>
            <w:r w:rsidRPr="005B1A7B">
              <w:t>щими</w:t>
            </w:r>
            <w:proofErr w:type="spellEnd"/>
            <w:proofErr w:type="gramEnd"/>
            <w:r w:rsidRPr="005B1A7B">
              <w:t>, выполняя разные социальные роли;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развитие исследовательский учебных действий, включая навыки работы с информацией: поиск и выделение нужной информации, обобщение и фиксация информации;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 xml:space="preserve">развитие смыслового чтения, включая умение выделять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</w:t>
            </w:r>
            <w:r w:rsidRPr="005B1A7B">
              <w:lastRenderedPageBreak/>
              <w:t>последовательность основных фактов;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 xml:space="preserve">осуществление регулятивных действий самонаблюдения, самоконтроля, самооценки в </w:t>
            </w:r>
            <w:proofErr w:type="gramStart"/>
            <w:r w:rsidRPr="005B1A7B">
              <w:t>про-</w:t>
            </w:r>
            <w:proofErr w:type="spellStart"/>
            <w:r w:rsidRPr="005B1A7B">
              <w:t>цессе</w:t>
            </w:r>
            <w:proofErr w:type="spellEnd"/>
            <w:proofErr w:type="gramEnd"/>
            <w:r w:rsidRPr="005B1A7B">
              <w:t xml:space="preserve"> коммуникативной деятельности на иностранном языке.</w:t>
            </w:r>
          </w:p>
        </w:tc>
      </w:tr>
      <w:tr w:rsidR="00291920" w:rsidRPr="00F503A7" w:rsidTr="00960396">
        <w:tc>
          <w:tcPr>
            <w:tcW w:w="1945" w:type="dxa"/>
            <w:shd w:val="clear" w:color="auto" w:fill="auto"/>
          </w:tcPr>
          <w:p w:rsidR="00291920" w:rsidRDefault="00291920" w:rsidP="009603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Предметные </w:t>
            </w:r>
          </w:p>
        </w:tc>
        <w:tc>
          <w:tcPr>
            <w:tcW w:w="12841" w:type="dxa"/>
            <w:shd w:val="clear" w:color="auto" w:fill="auto"/>
          </w:tcPr>
          <w:p w:rsidR="00291920" w:rsidRPr="005B1A7B" w:rsidRDefault="00291920" w:rsidP="00960396">
            <w:pPr>
              <w:spacing w:line="240" w:lineRule="exact"/>
            </w:pPr>
            <w:r w:rsidRPr="005B1A7B">
              <w:t>А. В коммуникативной сфере (т.е. владении иностранным языком как средством общения)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 xml:space="preserve">Речевая компетенция в следующих видах речевой деятельности: </w:t>
            </w:r>
          </w:p>
          <w:p w:rsidR="00291920" w:rsidRPr="005B1A7B" w:rsidRDefault="00291920" w:rsidP="00960396">
            <w:pPr>
              <w:spacing w:line="240" w:lineRule="exact"/>
            </w:pPr>
            <w:proofErr w:type="gramStart"/>
            <w:r w:rsidRPr="005B1A7B">
              <w:t>говорении</w:t>
            </w:r>
            <w:proofErr w:type="gramEnd"/>
            <w:r w:rsidRPr="005B1A7B">
              <w:t>:</w:t>
            </w:r>
          </w:p>
          <w:p w:rsidR="00291920" w:rsidRPr="005B1A7B" w:rsidRDefault="00291920" w:rsidP="00960396">
            <w:pPr>
              <w:spacing w:line="240" w:lineRule="exact"/>
            </w:pPr>
            <w:proofErr w:type="gramStart"/>
            <w:r w:rsidRPr="005B1A7B">
              <w:t>•</w:t>
            </w:r>
            <w:r w:rsidRPr="005B1A7B">
              <w:tab/>
              <w:t>начинать, вести/поддерживать и заканчивать различные виды диалогов в стандартных си-</w:t>
            </w:r>
            <w:proofErr w:type="spellStart"/>
            <w:r w:rsidRPr="005B1A7B">
              <w:t>туациях</w:t>
            </w:r>
            <w:proofErr w:type="spellEnd"/>
            <w:r w:rsidRPr="005B1A7B">
              <w:t xml:space="preserve"> общения, соблюдая нормы речевого этикета, при необходимости переспрашивая, уточняя; </w:t>
            </w:r>
            <w:proofErr w:type="gramEnd"/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рассказывать о себе, своей семье, друзьях, своих интересах и планах на будущее;</w:t>
            </w:r>
          </w:p>
          <w:p w:rsidR="00291920" w:rsidRPr="005B1A7B" w:rsidRDefault="00291920" w:rsidP="00960396">
            <w:pPr>
              <w:spacing w:line="240" w:lineRule="exact"/>
            </w:pPr>
            <w:proofErr w:type="gramStart"/>
            <w:r w:rsidRPr="005B1A7B">
              <w:t>•</w:t>
            </w:r>
            <w:r w:rsidRPr="005B1A7B">
              <w:tab/>
              <w:t xml:space="preserve">сообщать краткие сведения о своем городе/селе, о своей стране и странах изучаемого </w:t>
            </w:r>
            <w:proofErr w:type="spellStart"/>
            <w:r w:rsidRPr="005B1A7B">
              <w:t>язы</w:t>
            </w:r>
            <w:proofErr w:type="spellEnd"/>
            <w:r w:rsidRPr="005B1A7B">
              <w:t>-ка;</w:t>
            </w:r>
            <w:proofErr w:type="gramEnd"/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описывать события/явления, передавать основное содержание, основную мысль прочитан-</w:t>
            </w:r>
            <w:proofErr w:type="spellStart"/>
            <w:r w:rsidRPr="005B1A7B">
              <w:t>ного</w:t>
            </w:r>
            <w:proofErr w:type="spellEnd"/>
            <w:r w:rsidRPr="005B1A7B">
              <w:t xml:space="preserve">/услышанного, выражать свое отношение к </w:t>
            </w:r>
            <w:proofErr w:type="gramStart"/>
            <w:r w:rsidRPr="005B1A7B">
              <w:t>прочитанному</w:t>
            </w:r>
            <w:proofErr w:type="gramEnd"/>
            <w:r w:rsidRPr="005B1A7B">
              <w:t>/услышанному, давать крат-кую характеристику персонажей;</w:t>
            </w:r>
          </w:p>
          <w:p w:rsidR="00291920" w:rsidRPr="005B1A7B" w:rsidRDefault="00291920" w:rsidP="00960396">
            <w:pPr>
              <w:spacing w:line="240" w:lineRule="exact"/>
            </w:pPr>
            <w:proofErr w:type="spellStart"/>
            <w:r w:rsidRPr="005B1A7B">
              <w:t>аудировании</w:t>
            </w:r>
            <w:proofErr w:type="spellEnd"/>
            <w:r w:rsidRPr="005B1A7B">
              <w:t>: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воспринимать на слух и полностью понимать речь учителя, одноклассников;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</w:t>
            </w:r>
            <w:proofErr w:type="spellStart"/>
            <w:proofErr w:type="gramStart"/>
            <w:r w:rsidRPr="005B1A7B">
              <w:t>сообще-ние</w:t>
            </w:r>
            <w:proofErr w:type="spellEnd"/>
            <w:proofErr w:type="gramEnd"/>
            <w:r w:rsidRPr="005B1A7B">
              <w:t>/рассказ/интервью);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 xml:space="preserve">воспринимать на слух и выборочно понимать с опорой на языковую догадку, контекста краткие несложные аутентичные прагматические аудио- и видеотексты, выделяя </w:t>
            </w:r>
            <w:proofErr w:type="spellStart"/>
            <w:proofErr w:type="gramStart"/>
            <w:r w:rsidRPr="005B1A7B">
              <w:t>значи-мую</w:t>
            </w:r>
            <w:proofErr w:type="spellEnd"/>
            <w:proofErr w:type="gramEnd"/>
            <w:r w:rsidRPr="005B1A7B">
              <w:t>/нужную/необходимую информацию;</w:t>
            </w:r>
          </w:p>
          <w:p w:rsidR="00291920" w:rsidRPr="005B1A7B" w:rsidRDefault="00291920" w:rsidP="00960396">
            <w:pPr>
              <w:spacing w:line="240" w:lineRule="exact"/>
            </w:pPr>
            <w:proofErr w:type="gramStart"/>
            <w:r w:rsidRPr="005B1A7B">
              <w:t>чтении</w:t>
            </w:r>
            <w:proofErr w:type="gramEnd"/>
            <w:r w:rsidRPr="005B1A7B">
              <w:t>: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 xml:space="preserve">читать аутентичные тексты разных жанров и стилей преимущественно пониманием </w:t>
            </w:r>
            <w:proofErr w:type="gramStart"/>
            <w:r w:rsidRPr="005B1A7B">
              <w:t>основ-</w:t>
            </w:r>
            <w:proofErr w:type="spellStart"/>
            <w:r w:rsidRPr="005B1A7B">
              <w:t>ного</w:t>
            </w:r>
            <w:proofErr w:type="spellEnd"/>
            <w:proofErr w:type="gramEnd"/>
            <w:r w:rsidRPr="005B1A7B">
              <w:t xml:space="preserve"> содержания;</w:t>
            </w:r>
          </w:p>
          <w:p w:rsidR="00291920" w:rsidRPr="005B1A7B" w:rsidRDefault="00291920" w:rsidP="00960396">
            <w:pPr>
              <w:spacing w:line="240" w:lineRule="exact"/>
            </w:pPr>
            <w:proofErr w:type="gramStart"/>
            <w:r w:rsidRPr="005B1A7B">
              <w:t>•</w:t>
            </w:r>
            <w:r w:rsidRPr="005B1A7B">
              <w:tab/>
              <w:t>читать несложные аутентичные тексты разных жанров и стилей с полным и точным пони-манием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полу-</w:t>
            </w:r>
            <w:proofErr w:type="spellStart"/>
            <w:r w:rsidRPr="005B1A7B">
              <w:t>ченную</w:t>
            </w:r>
            <w:proofErr w:type="spellEnd"/>
            <w:r w:rsidRPr="005B1A7B">
              <w:t xml:space="preserve"> информацию, выражать свое мнение;</w:t>
            </w:r>
            <w:proofErr w:type="gramEnd"/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читать аутентичные тексты с выборочным пониманием значимой/нужной/интересующей информации;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письменной речи: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заполнять анкеты и формуляры;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писать поздравления, личные письма с опорой на образе</w:t>
            </w:r>
            <w:r>
              <w:t>ц с употреблением формул речево</w:t>
            </w:r>
            <w:r w:rsidRPr="005B1A7B">
              <w:t xml:space="preserve">го этикета, принятых в стране/странах изучаемого языка; 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составлять план, тезисы устного или письменного сообщения; кратко излагать результаты проектной деятельности.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Языковая компетенция: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применение правил написания слов, изученных в основной школе;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адекватное произношение и различение на слух всех зв</w:t>
            </w:r>
            <w:r>
              <w:t>уков иностранного языка; соблюде</w:t>
            </w:r>
            <w:r w:rsidRPr="005B1A7B">
              <w:t>ние правильного ударения в словах и фразах;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 xml:space="preserve">соблюдение ритмико-интонационных особенностей </w:t>
            </w:r>
            <w:r>
              <w:t>предложений различных коммуника</w:t>
            </w:r>
            <w:r w:rsidRPr="005B1A7B">
              <w:t xml:space="preserve">тивных типов (утвердительное, вопросительное, отрицательное, повелительное); </w:t>
            </w:r>
            <w:proofErr w:type="spellStart"/>
            <w:proofErr w:type="gramStart"/>
            <w:r w:rsidRPr="005B1A7B">
              <w:t>правиль-ное</w:t>
            </w:r>
            <w:proofErr w:type="spellEnd"/>
            <w:proofErr w:type="gramEnd"/>
            <w:r w:rsidRPr="005B1A7B">
              <w:t xml:space="preserve"> членение предложений на смысловые группы;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lastRenderedPageBreak/>
              <w:t>•</w:t>
            </w:r>
            <w:r w:rsidRPr="005B1A7B">
              <w:tab/>
      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знание основных способов словообразования (аффиксации, словосложения, конверсии);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понимание и использование явлений многозначности слов иностранного языка, синонимии, антонимии и лексической сочетаемости;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распознавание и употребление в речи основных морфологических форм и синтаксических конструкций изучаемого языка; знание признаков изученных грамматических явлений (</w:t>
            </w:r>
            <w:proofErr w:type="spellStart"/>
            <w:proofErr w:type="gramStart"/>
            <w:r w:rsidRPr="005B1A7B">
              <w:t>видо</w:t>
            </w:r>
            <w:proofErr w:type="spellEnd"/>
            <w:r w:rsidRPr="005B1A7B">
              <w:t>-временных</w:t>
            </w:r>
            <w:proofErr w:type="gramEnd"/>
            <w:r w:rsidRPr="005B1A7B">
      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знание основных различий систем иностранного и русского/родного языков;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Социокультурная компетенция: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 xml:space="preserve"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</w:t>
            </w:r>
            <w:proofErr w:type="gramStart"/>
            <w:r w:rsidRPr="005B1A7B">
              <w:t>фор-</w:t>
            </w:r>
            <w:proofErr w:type="spellStart"/>
            <w:r w:rsidRPr="005B1A7B">
              <w:t>мального</w:t>
            </w:r>
            <w:proofErr w:type="spellEnd"/>
            <w:proofErr w:type="gramEnd"/>
            <w:r w:rsidRPr="005B1A7B">
              <w:t xml:space="preserve"> и неформального межличностного и межкультурного общения;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знание употребительной фоновой лексики и реалий страны/стран изучаемого языка, не</w:t>
            </w:r>
            <w:r>
              <w:t>ко</w:t>
            </w:r>
            <w:r w:rsidRPr="005B1A7B">
              <w:t>торых распространенных образцов фольклора (скороговорки, поговорки, пословицы);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 xml:space="preserve">знакомство с образцами </w:t>
            </w:r>
            <w:proofErr w:type="gramStart"/>
            <w:r w:rsidRPr="005B1A7B">
              <w:t>художественной</w:t>
            </w:r>
            <w:proofErr w:type="gramEnd"/>
            <w:r w:rsidRPr="005B1A7B">
              <w:t>, публицистической и научно-популярной литера-туры;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представления о сходстве и различиях в традициях своей страны и стран изучаемого языка; понимание роли владения иностранными языками в современном мире.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Компенсаторная компетенция – умение выходить из трудного положения в условиях дефицита языковых сре</w:t>
            </w:r>
            <w:proofErr w:type="gramStart"/>
            <w:r w:rsidRPr="005B1A7B">
              <w:t>дств пр</w:t>
            </w:r>
            <w:proofErr w:type="gramEnd"/>
            <w:r w:rsidRPr="005B1A7B">
              <w:t>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Б. В познавательной сфере:</w:t>
            </w:r>
          </w:p>
          <w:p w:rsidR="00291920" w:rsidRPr="005B1A7B" w:rsidRDefault="00291920" w:rsidP="00960396">
            <w:pPr>
              <w:spacing w:line="240" w:lineRule="exact"/>
            </w:pPr>
            <w:proofErr w:type="gramStart"/>
            <w:r w:rsidRPr="005B1A7B">
              <w:t>•</w:t>
            </w:r>
            <w:r w:rsidRPr="005B1A7B">
              <w:tab/>
      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      </w:r>
            <w:proofErr w:type="gramEnd"/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 xml:space="preserve">владение приемами работы с текстом: умение пользоваться определенной стратегией </w:t>
            </w:r>
            <w:proofErr w:type="spellStart"/>
            <w:proofErr w:type="gramStart"/>
            <w:r w:rsidRPr="005B1A7B">
              <w:t>чте-ния</w:t>
            </w:r>
            <w:proofErr w:type="spellEnd"/>
            <w:proofErr w:type="gramEnd"/>
            <w:r w:rsidRPr="005B1A7B">
              <w:t>/</w:t>
            </w:r>
            <w:proofErr w:type="spellStart"/>
            <w:r w:rsidRPr="005B1A7B">
              <w:t>аудирования</w:t>
            </w:r>
            <w:proofErr w:type="spellEnd"/>
            <w:r w:rsidRPr="005B1A7B">
              <w:t xml:space="preserve"> в зависимости от коммуникативной задачи (читать/слушать текст с разной глубиной понимания);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 xml:space="preserve">умение действовать по образцу/аналогии при выполнении упражнений и составлении </w:t>
            </w:r>
            <w:proofErr w:type="spellStart"/>
            <w:proofErr w:type="gramStart"/>
            <w:r w:rsidRPr="005B1A7B">
              <w:t>соб-ственных</w:t>
            </w:r>
            <w:proofErr w:type="spellEnd"/>
            <w:proofErr w:type="gramEnd"/>
            <w:r w:rsidRPr="005B1A7B">
              <w:t xml:space="preserve"> высказываний в пределах тематики основной школы;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готовность и умение осуществлять индивидуальную и совместную проектную работу;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владение способами и приемами дальнейшего самостоятельного изучения иностранных языков.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В. В ценностно-ориентационной сфере: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lastRenderedPageBreak/>
              <w:t>•</w:t>
            </w:r>
            <w:r w:rsidRPr="005B1A7B">
              <w:tab/>
              <w:t xml:space="preserve">представление о языке как средстве выражения чувств, эмоций, основе культуры </w:t>
            </w:r>
            <w:proofErr w:type="spellStart"/>
            <w:proofErr w:type="gramStart"/>
            <w:r w:rsidRPr="005B1A7B">
              <w:t>мышле-ния</w:t>
            </w:r>
            <w:proofErr w:type="spellEnd"/>
            <w:proofErr w:type="gramEnd"/>
            <w:r w:rsidRPr="005B1A7B">
              <w:t>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 xml:space="preserve"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</w:t>
            </w:r>
            <w:proofErr w:type="gramStart"/>
            <w:r w:rsidRPr="005B1A7B">
              <w:t>доступ-</w:t>
            </w:r>
            <w:proofErr w:type="spellStart"/>
            <w:r w:rsidRPr="005B1A7B">
              <w:t>ных</w:t>
            </w:r>
            <w:proofErr w:type="spellEnd"/>
            <w:proofErr w:type="gramEnd"/>
            <w:r w:rsidRPr="005B1A7B">
              <w:t xml:space="preserve"> пределах;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 xml:space="preserve">представление о целостном </w:t>
            </w:r>
            <w:proofErr w:type="spellStart"/>
            <w:r w:rsidRPr="005B1A7B">
              <w:t>полиязычном</w:t>
            </w:r>
            <w:proofErr w:type="spellEnd"/>
            <w:r w:rsidRPr="005B1A7B">
              <w:t>, поликультурном мире,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осознание места и роли родного и иностранных языков в этом мире как средства общения, познания, самореализации и социальной адаптации;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 xml:space="preserve">приобщение к ценностям мировой культуры как через источники информации на </w:t>
            </w:r>
            <w:proofErr w:type="spellStart"/>
            <w:proofErr w:type="gramStart"/>
            <w:r w:rsidRPr="005B1A7B">
              <w:t>ино</w:t>
            </w:r>
            <w:proofErr w:type="spellEnd"/>
            <w:r w:rsidRPr="005B1A7B">
              <w:t>-странном</w:t>
            </w:r>
            <w:proofErr w:type="gramEnd"/>
            <w:r w:rsidRPr="005B1A7B">
              <w:t xml:space="preserve"> языке (в том числе мультимедийные), так и через непосредственное участие в школьных обменах, туристических поездках, молодежных форумах.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Г. В эстетической сфере: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владение элементарными средствами выражения чувств и эмоций на иностранном языке;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стремление к знакомству с образцами художественного творчества на иностранном языке и средствами иностранного языка;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развитие чувства прекрасного в процессе обсуждения современных тенденций в живописи, музыке, литературе.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Д. В трудовой сфере: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умение рационально планировать свой учебный труд;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 xml:space="preserve">умение работать в соответствии с намеченным планом. 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В физической сфере:</w:t>
            </w:r>
          </w:p>
          <w:p w:rsidR="00291920" w:rsidRPr="005B1A7B" w:rsidRDefault="00291920" w:rsidP="00960396">
            <w:pPr>
              <w:spacing w:line="240" w:lineRule="exact"/>
            </w:pPr>
            <w:r w:rsidRPr="005B1A7B">
              <w:t>•</w:t>
            </w:r>
            <w:r w:rsidRPr="005B1A7B">
              <w:tab/>
              <w:t>стремление вести здоровый образ жизни (режим труда и отдыха, питание, спорт, фитнес).</w:t>
            </w:r>
          </w:p>
        </w:tc>
      </w:tr>
      <w:tr w:rsidR="00291920" w:rsidRPr="00F503A7" w:rsidTr="00960396">
        <w:tc>
          <w:tcPr>
            <w:tcW w:w="14786" w:type="dxa"/>
            <w:gridSpan w:val="2"/>
            <w:shd w:val="clear" w:color="auto" w:fill="auto"/>
          </w:tcPr>
          <w:p w:rsidR="00291920" w:rsidRPr="00904DDC" w:rsidRDefault="00291920" w:rsidP="0096039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Pr="00904DDC">
              <w:rPr>
                <w:b/>
              </w:rPr>
              <w:t xml:space="preserve">одержание </w:t>
            </w:r>
            <w:r>
              <w:rPr>
                <w:b/>
              </w:rPr>
              <w:t>учебного предмета</w:t>
            </w:r>
          </w:p>
        </w:tc>
      </w:tr>
      <w:tr w:rsidR="00291920" w:rsidRPr="00F503A7" w:rsidTr="00960396">
        <w:tc>
          <w:tcPr>
            <w:tcW w:w="1945" w:type="dxa"/>
            <w:shd w:val="clear" w:color="auto" w:fill="auto"/>
          </w:tcPr>
          <w:p w:rsidR="00291920" w:rsidRPr="00904DDC" w:rsidRDefault="00291920" w:rsidP="00960396">
            <w:pPr>
              <w:jc w:val="center"/>
              <w:rPr>
                <w:b/>
              </w:rPr>
            </w:pPr>
          </w:p>
        </w:tc>
        <w:tc>
          <w:tcPr>
            <w:tcW w:w="12841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04"/>
              <w:gridCol w:w="3367"/>
            </w:tblGrid>
            <w:tr w:rsidR="00291920" w:rsidRPr="00EE6A1D" w:rsidTr="00960396">
              <w:tc>
                <w:tcPr>
                  <w:tcW w:w="6204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Раздел</w:t>
                  </w:r>
                </w:p>
              </w:tc>
              <w:tc>
                <w:tcPr>
                  <w:tcW w:w="3367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  <w:rPr>
                      <w:b/>
                    </w:rPr>
                  </w:pPr>
                  <w:r w:rsidRPr="00EE6A1D">
                    <w:rPr>
                      <w:b/>
                    </w:rPr>
                    <w:t>Количество часов</w:t>
                  </w:r>
                </w:p>
              </w:tc>
            </w:tr>
            <w:tr w:rsidR="00291920" w:rsidRPr="00EE6A1D" w:rsidTr="00960396">
              <w:tc>
                <w:tcPr>
                  <w:tcW w:w="6204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</w:pPr>
                  <w:r w:rsidRPr="00EE6A1D">
                    <w:t>Я и моя семья</w:t>
                  </w:r>
                </w:p>
              </w:tc>
              <w:tc>
                <w:tcPr>
                  <w:tcW w:w="3367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</w:pPr>
                  <w:r>
                    <w:t>12</w:t>
                  </w:r>
                </w:p>
              </w:tc>
            </w:tr>
            <w:tr w:rsidR="00291920" w:rsidRPr="00EE6A1D" w:rsidTr="00960396">
              <w:tc>
                <w:tcPr>
                  <w:tcW w:w="6204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</w:pPr>
                  <w:r w:rsidRPr="00EE6A1D">
                    <w:t>Мой дом и мой микрорайон</w:t>
                  </w:r>
                </w:p>
              </w:tc>
              <w:tc>
                <w:tcPr>
                  <w:tcW w:w="3367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</w:pPr>
                  <w:r>
                    <w:t>10</w:t>
                  </w:r>
                </w:p>
              </w:tc>
            </w:tr>
            <w:tr w:rsidR="00291920" w:rsidRPr="00EE6A1D" w:rsidTr="00960396">
              <w:tc>
                <w:tcPr>
                  <w:tcW w:w="6204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</w:pPr>
                  <w:r w:rsidRPr="00EE6A1D">
                    <w:t>Транспорт и поездки</w:t>
                  </w:r>
                </w:p>
              </w:tc>
              <w:tc>
                <w:tcPr>
                  <w:tcW w:w="3367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</w:pPr>
                  <w:r>
                    <w:t>10</w:t>
                  </w:r>
                </w:p>
              </w:tc>
            </w:tr>
            <w:tr w:rsidR="00291920" w:rsidRPr="00EE6A1D" w:rsidTr="00960396">
              <w:tc>
                <w:tcPr>
                  <w:tcW w:w="6204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</w:pPr>
                  <w:r w:rsidRPr="00EE6A1D">
                    <w:t xml:space="preserve">Мой день </w:t>
                  </w:r>
                </w:p>
              </w:tc>
              <w:tc>
                <w:tcPr>
                  <w:tcW w:w="3367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</w:pPr>
                  <w:r>
                    <w:t>10</w:t>
                  </w:r>
                </w:p>
              </w:tc>
            </w:tr>
            <w:tr w:rsidR="00291920" w:rsidRPr="00EE6A1D" w:rsidTr="00960396">
              <w:tc>
                <w:tcPr>
                  <w:tcW w:w="6204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</w:pPr>
                  <w:r w:rsidRPr="00EE6A1D">
                    <w:t>Праздники</w:t>
                  </w:r>
                </w:p>
              </w:tc>
              <w:tc>
                <w:tcPr>
                  <w:tcW w:w="3367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</w:pPr>
                  <w:r>
                    <w:t>10</w:t>
                  </w:r>
                </w:p>
              </w:tc>
            </w:tr>
            <w:tr w:rsidR="00291920" w:rsidRPr="00EE6A1D" w:rsidTr="00960396">
              <w:trPr>
                <w:trHeight w:val="216"/>
              </w:trPr>
              <w:tc>
                <w:tcPr>
                  <w:tcW w:w="6204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</w:pPr>
                  <w:r w:rsidRPr="00EE6A1D">
                    <w:t>Свободное время</w:t>
                  </w:r>
                </w:p>
              </w:tc>
              <w:tc>
                <w:tcPr>
                  <w:tcW w:w="3367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</w:pPr>
                  <w:r>
                    <w:t>10</w:t>
                  </w:r>
                </w:p>
              </w:tc>
            </w:tr>
            <w:tr w:rsidR="00291920" w:rsidRPr="00EE6A1D" w:rsidTr="00960396">
              <w:trPr>
                <w:trHeight w:val="285"/>
              </w:trPr>
              <w:tc>
                <w:tcPr>
                  <w:tcW w:w="6204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</w:pPr>
                  <w:r w:rsidRPr="00EE6A1D">
                    <w:t>История и современность</w:t>
                  </w:r>
                </w:p>
              </w:tc>
              <w:tc>
                <w:tcPr>
                  <w:tcW w:w="3367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</w:pPr>
                  <w:r>
                    <w:t>10</w:t>
                  </w:r>
                </w:p>
              </w:tc>
            </w:tr>
            <w:tr w:rsidR="00291920" w:rsidRPr="00EE6A1D" w:rsidTr="00960396">
              <w:trPr>
                <w:trHeight w:val="231"/>
              </w:trPr>
              <w:tc>
                <w:tcPr>
                  <w:tcW w:w="6204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</w:pPr>
                  <w:r w:rsidRPr="00EE6A1D">
                    <w:lastRenderedPageBreak/>
                    <w:t>Правила и инструкции</w:t>
                  </w:r>
                </w:p>
              </w:tc>
              <w:tc>
                <w:tcPr>
                  <w:tcW w:w="3367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</w:pPr>
                  <w:r>
                    <w:t>10</w:t>
                  </w:r>
                </w:p>
              </w:tc>
            </w:tr>
            <w:tr w:rsidR="00291920" w:rsidRPr="00EE6A1D" w:rsidTr="00960396">
              <w:trPr>
                <w:trHeight w:val="285"/>
              </w:trPr>
              <w:tc>
                <w:tcPr>
                  <w:tcW w:w="6204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</w:pPr>
                  <w:r w:rsidRPr="00EE6A1D">
                    <w:t>Еда и напитки</w:t>
                  </w:r>
                </w:p>
              </w:tc>
              <w:tc>
                <w:tcPr>
                  <w:tcW w:w="3367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</w:pPr>
                  <w:r>
                    <w:t>10</w:t>
                  </w:r>
                </w:p>
              </w:tc>
            </w:tr>
            <w:tr w:rsidR="00291920" w:rsidRPr="00EE6A1D" w:rsidTr="00960396">
              <w:trPr>
                <w:trHeight w:val="231"/>
              </w:trPr>
              <w:tc>
                <w:tcPr>
                  <w:tcW w:w="6204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</w:pPr>
                  <w:r w:rsidRPr="00EE6A1D">
                    <w:t>Каникулы</w:t>
                  </w:r>
                </w:p>
              </w:tc>
              <w:tc>
                <w:tcPr>
                  <w:tcW w:w="3367" w:type="dxa"/>
                </w:tcPr>
                <w:p w:rsidR="00291920" w:rsidRPr="00EE6A1D" w:rsidRDefault="00291920" w:rsidP="00960396">
                  <w:pPr>
                    <w:spacing w:after="240"/>
                    <w:ind w:firstLine="284"/>
                    <w:jc w:val="center"/>
                  </w:pPr>
                  <w:r>
                    <w:t>10</w:t>
                  </w:r>
                </w:p>
              </w:tc>
            </w:tr>
          </w:tbl>
          <w:p w:rsidR="00291920" w:rsidRPr="005F275F" w:rsidRDefault="00291920" w:rsidP="00960396">
            <w:pPr>
              <w:pStyle w:val="HTML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5F275F">
              <w:rPr>
                <w:rFonts w:ascii="Times New Roman" w:hAnsi="Times New Roman" w:cs="Times New Roman"/>
                <w:sz w:val="24"/>
                <w:szCs w:val="24"/>
              </w:rPr>
              <w:t>1. Межличностные взаимоотношения в семье, со сверстниками; решение конфликтных ситуаций. Внешность и черты характера человека.</w:t>
            </w:r>
          </w:p>
          <w:p w:rsidR="00291920" w:rsidRPr="005F275F" w:rsidRDefault="00291920" w:rsidP="00960396">
            <w:pPr>
              <w:pStyle w:val="HTML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5F275F">
              <w:rPr>
                <w:rFonts w:ascii="Times New Roman" w:hAnsi="Times New Roman" w:cs="Times New Roman"/>
                <w:sz w:val="24"/>
                <w:szCs w:val="24"/>
              </w:rPr>
              <w:t>2. Досуг и увлечения (чтение, кино, театр, музеи, музыка). Виды отдыха, путешествия. Молодёжная мода. Покупки.</w:t>
            </w:r>
          </w:p>
          <w:p w:rsidR="00291920" w:rsidRPr="005F275F" w:rsidRDefault="00291920" w:rsidP="00960396">
            <w:pPr>
              <w:pStyle w:val="HTML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5F275F">
              <w:rPr>
                <w:rFonts w:ascii="Times New Roman" w:hAnsi="Times New Roman" w:cs="Times New Roman"/>
                <w:sz w:val="24"/>
                <w:szCs w:val="24"/>
              </w:rPr>
              <w:t>3. Здоровый образ жизни: режим труда и отдыха, спорт, сбалансированное питание, отказ от вредных привычек.</w:t>
            </w:r>
          </w:p>
          <w:p w:rsidR="00291920" w:rsidRPr="005F275F" w:rsidRDefault="00291920" w:rsidP="00960396">
            <w:pPr>
              <w:pStyle w:val="HTML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5F275F">
              <w:rPr>
                <w:rFonts w:ascii="Times New Roman" w:hAnsi="Times New Roman" w:cs="Times New Roman"/>
                <w:sz w:val="24"/>
                <w:szCs w:val="24"/>
              </w:rPr>
              <w:t>4. 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      </w:r>
          </w:p>
          <w:p w:rsidR="00291920" w:rsidRPr="005F275F" w:rsidRDefault="00291920" w:rsidP="00960396">
            <w:pPr>
              <w:pStyle w:val="HTML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5F275F">
              <w:rPr>
                <w:rFonts w:ascii="Times New Roman" w:hAnsi="Times New Roman" w:cs="Times New Roman"/>
                <w:sz w:val="24"/>
                <w:szCs w:val="24"/>
              </w:rPr>
              <w:t>5. Мир профессии. Проблемы выбора профессии. Роль иностранного языка в планах на будущее.</w:t>
            </w:r>
          </w:p>
          <w:p w:rsidR="00291920" w:rsidRPr="005F275F" w:rsidRDefault="00291920" w:rsidP="00960396">
            <w:pPr>
              <w:pStyle w:val="HTML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5F275F">
              <w:rPr>
                <w:rFonts w:ascii="Times New Roman" w:hAnsi="Times New Roman" w:cs="Times New Roman"/>
                <w:sz w:val="24"/>
                <w:szCs w:val="24"/>
              </w:rPr>
              <w:t xml:space="preserve">6. 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5F27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5F275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5F275F">
              <w:rPr>
                <w:rFonts w:ascii="Times New Roman" w:hAnsi="Times New Roman" w:cs="Times New Roman"/>
                <w:sz w:val="24"/>
                <w:szCs w:val="24"/>
              </w:rPr>
              <w:t>ловия</w:t>
            </w:r>
            <w:proofErr w:type="spellEnd"/>
            <w:r w:rsidRPr="005F275F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проживания в городской/сельской местности. Транспорт.</w:t>
            </w:r>
          </w:p>
          <w:p w:rsidR="00291920" w:rsidRPr="005F275F" w:rsidRDefault="00291920" w:rsidP="00960396">
            <w:pPr>
              <w:pStyle w:val="HTML"/>
              <w:contextualSpacing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5F275F">
              <w:rPr>
                <w:rFonts w:ascii="Times New Roman" w:hAnsi="Times New Roman" w:cs="Times New Roman"/>
                <w:sz w:val="24"/>
                <w:szCs w:val="24"/>
              </w:rPr>
              <w:t>7. Средства массовой информации и коммуникации (пресса, телевидение, радио, Интернет).</w:t>
            </w:r>
          </w:p>
          <w:p w:rsidR="00291920" w:rsidRPr="00904DDC" w:rsidRDefault="00291920" w:rsidP="00960396">
            <w:pPr>
              <w:pStyle w:val="HTML"/>
              <w:jc w:val="both"/>
              <w:textAlignment w:val="top"/>
              <w:rPr>
                <w:sz w:val="22"/>
                <w:szCs w:val="22"/>
              </w:rPr>
            </w:pPr>
            <w:r w:rsidRPr="005F275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gramStart"/>
            <w:r w:rsidRPr="005F275F">
              <w:rPr>
                <w:rFonts w:ascii="Times New Roman" w:hAnsi="Times New Roman" w:cs="Times New Roman"/>
                <w:sz w:val="24"/>
                <w:szCs w:val="24"/>
              </w:rPr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      </w:r>
            <w:proofErr w:type="gramEnd"/>
          </w:p>
        </w:tc>
      </w:tr>
    </w:tbl>
    <w:p w:rsidR="00291920" w:rsidRDefault="00291920" w:rsidP="00291920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91920" w:rsidRDefault="00291920" w:rsidP="00291920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91920" w:rsidRDefault="00291920" w:rsidP="00291920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Количество часов, на которое рассчитана рабочая программа, график контрольных работ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2410"/>
        <w:gridCol w:w="1843"/>
        <w:gridCol w:w="1984"/>
        <w:gridCol w:w="2835"/>
        <w:gridCol w:w="2835"/>
      </w:tblGrid>
      <w:tr w:rsidR="00291920" w:rsidTr="00960396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Количество недель в четверти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Количество часов в неделю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Количество часов в четверти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Количество контрольных работ</w:t>
            </w:r>
          </w:p>
        </w:tc>
      </w:tr>
      <w:tr w:rsidR="00291920" w:rsidTr="0096039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Default="00291920" w:rsidP="00960396">
            <w:pPr>
              <w:suppressAutoHyphens/>
              <w:autoSpaceDE w:val="0"/>
              <w:autoSpaceDN w:val="0"/>
              <w:adjustRightInd w:val="0"/>
              <w:ind w:right="-163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I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Pr="00F61635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Pr="00F61635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291920" w:rsidTr="00960396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Default="00291920" w:rsidP="00960396">
            <w:pPr>
              <w:suppressAutoHyphens/>
              <w:autoSpaceDE w:val="0"/>
              <w:autoSpaceDN w:val="0"/>
              <w:adjustRightInd w:val="0"/>
              <w:ind w:right="-163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II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Pr="00F61635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Pr="00F61635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Pr="007F355F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291920" w:rsidTr="0096039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Default="00291920" w:rsidP="00960396">
            <w:pPr>
              <w:suppressAutoHyphens/>
              <w:autoSpaceDE w:val="0"/>
              <w:autoSpaceDN w:val="0"/>
              <w:adjustRightInd w:val="0"/>
              <w:ind w:right="-163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III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Pr="00F61635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Pr="00F61635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291920" w:rsidTr="00960396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Default="00291920" w:rsidP="00960396">
            <w:pPr>
              <w:suppressAutoHyphens/>
              <w:autoSpaceDE w:val="0"/>
              <w:autoSpaceDN w:val="0"/>
              <w:adjustRightInd w:val="0"/>
              <w:ind w:right="-163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IV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Pr="00F61635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Pr="00F61635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291920" w:rsidTr="0096039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Default="00291920" w:rsidP="00960396">
            <w:pPr>
              <w:suppressAutoHyphens/>
              <w:autoSpaceDE w:val="0"/>
              <w:autoSpaceDN w:val="0"/>
              <w:adjustRightInd w:val="0"/>
              <w:ind w:right="-163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</w:rPr>
              <w:t>Итого в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34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Pr="00F61635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Pr="00CA0245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920" w:rsidRPr="007F355F" w:rsidRDefault="00291920" w:rsidP="009603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</w:tbl>
    <w:p w:rsidR="00291920" w:rsidRDefault="00291920" w:rsidP="00291920">
      <w:pPr>
        <w:jc w:val="center"/>
      </w:pPr>
    </w:p>
    <w:p w:rsidR="00291920" w:rsidRDefault="00291920" w:rsidP="00291920">
      <w:pPr>
        <w:jc w:val="center"/>
      </w:pPr>
    </w:p>
    <w:p w:rsidR="00EA17FC" w:rsidRDefault="00EA17FC">
      <w:bookmarkStart w:id="0" w:name="_GoBack"/>
      <w:bookmarkEnd w:id="0"/>
    </w:p>
    <w:sectPr w:rsidR="00EA17FC" w:rsidSect="002919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20"/>
    <w:rsid w:val="00291920"/>
    <w:rsid w:val="00EA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2919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9192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2919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9192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WiN_10</dc:creator>
  <cp:lastModifiedBy>WiN_10</cp:lastModifiedBy>
  <cp:revision>1</cp:revision>
  <dcterms:created xsi:type="dcterms:W3CDTF">2021-11-08T15:57:00Z</dcterms:created>
  <dcterms:modified xsi:type="dcterms:W3CDTF">2021-11-08T15:57:00Z</dcterms:modified>
</cp:coreProperties>
</file>